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0DE97D" w14:textId="77777777" w:rsidR="00891E46" w:rsidRDefault="00FF40FC">
      <w:pPr>
        <w:rPr>
          <w:rFonts w:ascii="Times New Roman" w:hAnsi="Times New Roman"/>
          <w:sz w:val="26"/>
          <w:szCs w:val="26"/>
        </w:rPr>
      </w:pPr>
      <w:r>
        <w:rPr>
          <w:rFonts w:ascii="Times New Roman" w:hAnsi="Times New Roman"/>
          <w:b/>
          <w:sz w:val="30"/>
          <w:szCs w:val="30"/>
        </w:rPr>
        <w:t>MAINE HISTORIC PRESERVATION COMMISSION</w:t>
      </w:r>
    </w:p>
    <w:p w14:paraId="672A6659" w14:textId="77777777" w:rsidR="00891E46" w:rsidRDefault="00891E46">
      <w:pPr>
        <w:rPr>
          <w:rFonts w:ascii="Times New Roman" w:hAnsi="Times New Roman"/>
          <w:sz w:val="26"/>
          <w:szCs w:val="26"/>
        </w:rPr>
      </w:pPr>
    </w:p>
    <w:p w14:paraId="0A37501D" w14:textId="77777777" w:rsidR="00891E46" w:rsidRDefault="00891E46">
      <w:pPr>
        <w:rPr>
          <w:rFonts w:ascii="Times New Roman" w:hAnsi="Times New Roman"/>
          <w:sz w:val="26"/>
          <w:szCs w:val="26"/>
        </w:rPr>
      </w:pPr>
    </w:p>
    <w:p w14:paraId="756D1459" w14:textId="77777777" w:rsidR="00891E46" w:rsidRDefault="00FF40FC">
      <w:pPr>
        <w:jc w:val="center"/>
        <w:rPr>
          <w:rFonts w:ascii="Times New Roman" w:hAnsi="Times New Roman"/>
          <w:sz w:val="24"/>
          <w:szCs w:val="24"/>
        </w:rPr>
      </w:pPr>
      <w:r>
        <w:rPr>
          <w:rFonts w:ascii="Times New Roman" w:hAnsi="Times New Roman"/>
          <w:b/>
          <w:sz w:val="24"/>
          <w:szCs w:val="24"/>
          <w:u w:val="single"/>
        </w:rPr>
        <w:t>Inventory Data for Municipal Growth Management Plans</w:t>
      </w:r>
    </w:p>
    <w:p w14:paraId="5DAB6C7B" w14:textId="77777777" w:rsidR="00891E46" w:rsidRDefault="00891E46">
      <w:pPr>
        <w:rPr>
          <w:rFonts w:ascii="Times New Roman" w:hAnsi="Times New Roman"/>
          <w:sz w:val="24"/>
          <w:szCs w:val="24"/>
        </w:rPr>
      </w:pPr>
    </w:p>
    <w:p w14:paraId="02EB378F" w14:textId="77777777" w:rsidR="00891E46" w:rsidRDefault="00891E46">
      <w:pPr>
        <w:rPr>
          <w:rFonts w:ascii="Times New Roman" w:hAnsi="Times New Roman"/>
          <w:sz w:val="24"/>
          <w:szCs w:val="24"/>
        </w:rPr>
      </w:pPr>
    </w:p>
    <w:p w14:paraId="7F488886" w14:textId="77777777" w:rsidR="00891E46" w:rsidRDefault="00FF40FC">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ind w:left="720" w:hanging="720"/>
        <w:rPr>
          <w:rFonts w:ascii="Times New Roman" w:hAnsi="Times New Roman"/>
          <w:sz w:val="24"/>
          <w:szCs w:val="24"/>
        </w:rPr>
      </w:pPr>
      <w:r>
        <w:rPr>
          <w:rFonts w:ascii="Times New Roman" w:hAnsi="Times New Roman"/>
          <w:sz w:val="24"/>
          <w:szCs w:val="24"/>
        </w:rPr>
        <w:t>Resource:</w:t>
      </w:r>
      <w:r>
        <w:rPr>
          <w:rFonts w:ascii="Times New Roman" w:hAnsi="Times New Roman"/>
          <w:sz w:val="24"/>
          <w:szCs w:val="24"/>
        </w:rPr>
        <w:tab/>
      </w:r>
      <w:r>
        <w:rPr>
          <w:rFonts w:ascii="Times New Roman" w:hAnsi="Times New Roman"/>
          <w:sz w:val="24"/>
          <w:szCs w:val="24"/>
          <w:u w:val="single"/>
        </w:rPr>
        <w:t xml:space="preserve">   X   </w:t>
      </w:r>
      <w:r>
        <w:rPr>
          <w:rFonts w:ascii="Times New Roman" w:hAnsi="Times New Roman"/>
          <w:sz w:val="24"/>
          <w:szCs w:val="24"/>
        </w:rPr>
        <w:t xml:space="preserve">  Prehistoric Archaeological Sites: Arthur Spiess</w:t>
      </w:r>
    </w:p>
    <w:p w14:paraId="6A05A809" w14:textId="77777777" w:rsidR="00891E46" w:rsidRDefault="00891E46">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Times New Roman" w:hAnsi="Times New Roman"/>
          <w:sz w:val="24"/>
          <w:szCs w:val="24"/>
        </w:rPr>
      </w:pPr>
    </w:p>
    <w:p w14:paraId="52806C95" w14:textId="77777777" w:rsidR="00891E46" w:rsidRDefault="00FF40FC">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ind w:left="720" w:hanging="720"/>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u w:val="single"/>
        </w:rPr>
        <w:t xml:space="preserve">         </w:t>
      </w:r>
      <w:r>
        <w:rPr>
          <w:rFonts w:ascii="Times New Roman" w:hAnsi="Times New Roman"/>
          <w:sz w:val="24"/>
          <w:szCs w:val="24"/>
        </w:rPr>
        <w:t xml:space="preserve">  Historic Archaeological Sites: Leith Smith</w:t>
      </w:r>
    </w:p>
    <w:p w14:paraId="5A39BBE3" w14:textId="77777777" w:rsidR="00891E46" w:rsidRDefault="00891E46">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Times New Roman" w:hAnsi="Times New Roman"/>
          <w:sz w:val="24"/>
          <w:szCs w:val="24"/>
        </w:rPr>
      </w:pPr>
    </w:p>
    <w:p w14:paraId="2665E51A" w14:textId="77777777" w:rsidR="00891E46" w:rsidRDefault="00FF40FC">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ind w:left="720" w:hanging="720"/>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u w:val="single"/>
        </w:rPr>
        <w:t xml:space="preserve">         </w:t>
      </w:r>
      <w:r>
        <w:rPr>
          <w:rFonts w:ascii="Times New Roman" w:hAnsi="Times New Roman"/>
          <w:sz w:val="24"/>
          <w:szCs w:val="24"/>
        </w:rPr>
        <w:t xml:space="preserve">  Historic Buildings/Structures/Objects: Kirk Mohney</w:t>
      </w:r>
    </w:p>
    <w:p w14:paraId="72A3D3EC" w14:textId="77777777" w:rsidR="00891E46" w:rsidRDefault="00891E46">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Times New Roman" w:hAnsi="Times New Roman"/>
          <w:sz w:val="24"/>
          <w:szCs w:val="24"/>
        </w:rPr>
      </w:pPr>
    </w:p>
    <w:p w14:paraId="2CEFD907" w14:textId="77777777" w:rsidR="00FF40FC" w:rsidRDefault="690E0869" w:rsidP="690E0869">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Times New Roman" w:hAnsi="Times New Roman"/>
          <w:b/>
          <w:bCs/>
          <w:sz w:val="24"/>
          <w:szCs w:val="24"/>
          <w:u w:val="single"/>
        </w:rPr>
      </w:pPr>
      <w:r w:rsidRPr="690E0869">
        <w:rPr>
          <w:rFonts w:ascii="Times New Roman" w:hAnsi="Times New Roman"/>
          <w:sz w:val="24"/>
          <w:szCs w:val="24"/>
        </w:rPr>
        <w:t xml:space="preserve">Municipality:  </w:t>
      </w:r>
      <w:r w:rsidRPr="690E0869">
        <w:rPr>
          <w:rFonts w:ascii="Times New Roman" w:hAnsi="Times New Roman"/>
          <w:b/>
          <w:bCs/>
          <w:sz w:val="24"/>
          <w:szCs w:val="24"/>
          <w:u w:val="single"/>
        </w:rPr>
        <w:t xml:space="preserve">   RUMFORD </w:t>
      </w:r>
    </w:p>
    <w:p w14:paraId="0E27B00A" w14:textId="219D5C6F" w:rsidR="00891E46" w:rsidRDefault="690E0869" w:rsidP="690E0869">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Times New Roman" w:hAnsi="Times New Roman"/>
          <w:sz w:val="24"/>
          <w:szCs w:val="24"/>
        </w:rPr>
      </w:pPr>
      <w:r w:rsidRPr="690E0869">
        <w:rPr>
          <w:rFonts w:ascii="Times New Roman" w:hAnsi="Times New Roman"/>
          <w:b/>
          <w:bCs/>
          <w:sz w:val="24"/>
          <w:szCs w:val="24"/>
          <w:u w:val="single"/>
        </w:rPr>
        <w:t xml:space="preserve">  </w:t>
      </w:r>
    </w:p>
    <w:p w14:paraId="57C40068" w14:textId="73A2A487" w:rsidR="00891E46" w:rsidRDefault="690E0869" w:rsidP="690E0869">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Times New Roman" w:hAnsi="Times New Roman"/>
          <w:sz w:val="24"/>
          <w:szCs w:val="24"/>
        </w:rPr>
      </w:pPr>
      <w:r w:rsidRPr="690E0869">
        <w:rPr>
          <w:rFonts w:ascii="Times New Roman" w:hAnsi="Times New Roman"/>
          <w:sz w:val="24"/>
          <w:szCs w:val="24"/>
        </w:rPr>
        <w:t xml:space="preserve">Inventory data as of </w:t>
      </w:r>
      <w:r w:rsidRPr="690E0869">
        <w:rPr>
          <w:rFonts w:ascii="Times New Roman" w:hAnsi="Times New Roman"/>
          <w:b/>
          <w:bCs/>
          <w:sz w:val="24"/>
          <w:szCs w:val="24"/>
          <w:u w:val="single"/>
        </w:rPr>
        <w:t xml:space="preserve">   </w:t>
      </w:r>
      <w:r w:rsidR="004C5CEF">
        <w:rPr>
          <w:rFonts w:ascii="Times New Roman" w:hAnsi="Times New Roman"/>
          <w:b/>
          <w:bCs/>
          <w:sz w:val="24"/>
          <w:szCs w:val="24"/>
          <w:u w:val="single"/>
        </w:rPr>
        <w:t xml:space="preserve">April </w:t>
      </w:r>
      <w:proofErr w:type="gramStart"/>
      <w:r w:rsidR="004C5CEF">
        <w:rPr>
          <w:rFonts w:ascii="Times New Roman" w:hAnsi="Times New Roman"/>
          <w:b/>
          <w:bCs/>
          <w:sz w:val="24"/>
          <w:szCs w:val="24"/>
          <w:u w:val="single"/>
        </w:rPr>
        <w:t>2026</w:t>
      </w:r>
      <w:r w:rsidRPr="690E0869">
        <w:rPr>
          <w:rFonts w:ascii="Times New Roman" w:hAnsi="Times New Roman"/>
          <w:b/>
          <w:bCs/>
          <w:sz w:val="24"/>
          <w:szCs w:val="24"/>
          <w:u w:val="single"/>
        </w:rPr>
        <w:t xml:space="preserve"> </w:t>
      </w:r>
      <w:r w:rsidRPr="690E0869">
        <w:rPr>
          <w:rFonts w:ascii="Times New Roman" w:hAnsi="Times New Roman"/>
          <w:sz w:val="24"/>
          <w:szCs w:val="24"/>
        </w:rPr>
        <w:t>:</w:t>
      </w:r>
      <w:proofErr w:type="gramEnd"/>
    </w:p>
    <w:p w14:paraId="425F49F0" w14:textId="77777777" w:rsidR="00FF40FC" w:rsidRDefault="00FF40FC" w:rsidP="690E0869">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Times New Roman" w:hAnsi="Times New Roman"/>
          <w:sz w:val="24"/>
          <w:szCs w:val="24"/>
        </w:rPr>
      </w:pPr>
    </w:p>
    <w:p w14:paraId="7601EDF7" w14:textId="77777777" w:rsidR="00891E46" w:rsidRDefault="00FF40FC">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Times New Roman" w:hAnsi="Times New Roman"/>
          <w:sz w:val="24"/>
          <w:szCs w:val="24"/>
        </w:rPr>
      </w:pPr>
      <w:r>
        <w:rPr>
          <w:rFonts w:ascii="Times New Roman" w:hAnsi="Times New Roman"/>
          <w:sz w:val="24"/>
          <w:szCs w:val="24"/>
        </w:rPr>
        <w:tab/>
        <w:t>Thirty-five (35) sites known.  Thirty-two (32) are located along the banks of the Androscoggin River.  Archaeological survey of the banks of the Androscoggin above Rumford Falls dam to just downstream from Rumford Point is complete - done for hydroelectric relicensing.</w:t>
      </w:r>
    </w:p>
    <w:p w14:paraId="417FC129" w14:textId="6A343E8E" w:rsidR="00891E46" w:rsidRDefault="00FF40FC">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Times New Roman" w:hAnsi="Times New Roman"/>
          <w:sz w:val="24"/>
          <w:szCs w:val="24"/>
        </w:rPr>
      </w:pPr>
      <w:r>
        <w:rPr>
          <w:rFonts w:ascii="Times New Roman" w:hAnsi="Times New Roman"/>
          <w:sz w:val="24"/>
          <w:szCs w:val="24"/>
        </w:rPr>
        <w:tab/>
        <w:t>Three (3) sites known in the Ellis River valley.</w:t>
      </w:r>
    </w:p>
    <w:p w14:paraId="7150C698" w14:textId="21420EF0" w:rsidR="001840F3" w:rsidRDefault="001840F3">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Times New Roman" w:hAnsi="Times New Roman"/>
          <w:sz w:val="24"/>
          <w:szCs w:val="24"/>
        </w:rPr>
      </w:pPr>
      <w:r>
        <w:rPr>
          <w:rFonts w:ascii="Times New Roman" w:hAnsi="Times New Roman"/>
          <w:sz w:val="24"/>
          <w:szCs w:val="24"/>
        </w:rPr>
        <w:t>No data change from March 2022.</w:t>
      </w:r>
    </w:p>
    <w:p w14:paraId="301EC3A0" w14:textId="274392EA" w:rsidR="00FF40FC" w:rsidRDefault="00FF40FC">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Times New Roman" w:hAnsi="Times New Roman"/>
          <w:sz w:val="24"/>
          <w:szCs w:val="24"/>
        </w:rPr>
      </w:pPr>
    </w:p>
    <w:p w14:paraId="6667E0EA" w14:textId="5798C671" w:rsidR="00FF40FC" w:rsidRDefault="00FF40FC">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Times New Roman" w:hAnsi="Times New Roman"/>
          <w:sz w:val="24"/>
          <w:szCs w:val="24"/>
        </w:rPr>
      </w:pPr>
      <w:r>
        <w:rPr>
          <w:rFonts w:ascii="Times New Roman" w:hAnsi="Times New Roman"/>
          <w:sz w:val="24"/>
          <w:szCs w:val="24"/>
        </w:rPr>
        <w:t>____________________________________________________________________________</w:t>
      </w:r>
    </w:p>
    <w:p w14:paraId="45FB0818" w14:textId="77777777" w:rsidR="00891E46" w:rsidRDefault="00891E46">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Times New Roman" w:hAnsi="Times New Roman"/>
          <w:sz w:val="24"/>
          <w:szCs w:val="24"/>
        </w:rPr>
      </w:pPr>
    </w:p>
    <w:p w14:paraId="09DE54FB" w14:textId="77777777" w:rsidR="00891E46" w:rsidRDefault="00FF40FC">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Times New Roman" w:hAnsi="Times New Roman"/>
          <w:sz w:val="24"/>
          <w:szCs w:val="24"/>
        </w:rPr>
      </w:pPr>
      <w:r>
        <w:rPr>
          <w:rFonts w:ascii="Times New Roman" w:hAnsi="Times New Roman"/>
          <w:sz w:val="24"/>
          <w:szCs w:val="24"/>
        </w:rPr>
        <w:t>Needs for further survey, inventory, and analysis:</w:t>
      </w:r>
    </w:p>
    <w:p w14:paraId="049F31CB" w14:textId="77777777" w:rsidR="00891E46" w:rsidRDefault="00891E46">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Times New Roman" w:hAnsi="Times New Roman"/>
          <w:sz w:val="24"/>
          <w:szCs w:val="24"/>
        </w:rPr>
      </w:pPr>
    </w:p>
    <w:p w14:paraId="1B795B32" w14:textId="77777777" w:rsidR="00891E46" w:rsidRDefault="00FF40FC">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Times New Roman" w:hAnsi="Times New Roman"/>
          <w:sz w:val="24"/>
          <w:szCs w:val="24"/>
        </w:rPr>
      </w:pPr>
      <w:r>
        <w:rPr>
          <w:rFonts w:ascii="Times New Roman" w:hAnsi="Times New Roman"/>
          <w:sz w:val="24"/>
          <w:szCs w:val="24"/>
        </w:rPr>
        <w:tab/>
        <w:t xml:space="preserve">Ellis River valley, Swift River valley, and Androscoggin River above Rumford Point need survey, as do large areas of </w:t>
      </w:r>
      <w:proofErr w:type="spellStart"/>
      <w:r>
        <w:rPr>
          <w:rFonts w:ascii="Times New Roman" w:hAnsi="Times New Roman"/>
          <w:sz w:val="24"/>
          <w:szCs w:val="24"/>
        </w:rPr>
        <w:t>Andrsocoggin</w:t>
      </w:r>
      <w:proofErr w:type="spellEnd"/>
      <w:r>
        <w:rPr>
          <w:rFonts w:ascii="Times New Roman" w:hAnsi="Times New Roman"/>
          <w:sz w:val="24"/>
          <w:szCs w:val="24"/>
        </w:rPr>
        <w:t xml:space="preserve"> River floodplain away from the current </w:t>
      </w:r>
      <w:proofErr w:type="gramStart"/>
      <w:r>
        <w:rPr>
          <w:rFonts w:ascii="Times New Roman" w:hAnsi="Times New Roman"/>
          <w:sz w:val="24"/>
          <w:szCs w:val="24"/>
        </w:rPr>
        <w:t>river bank</w:t>
      </w:r>
      <w:proofErr w:type="gramEnd"/>
      <w:r>
        <w:rPr>
          <w:rFonts w:ascii="Times New Roman" w:hAnsi="Times New Roman"/>
          <w:sz w:val="24"/>
          <w:szCs w:val="24"/>
        </w:rPr>
        <w:t>.</w:t>
      </w:r>
    </w:p>
    <w:p w14:paraId="7A40C04B" w14:textId="48B59B67" w:rsidR="690E0869" w:rsidRDefault="690E0869" w:rsidP="690E0869">
      <w:pPr>
        <w:rPr>
          <w:rFonts w:ascii="Times New Roman" w:hAnsi="Times New Roman"/>
          <w:sz w:val="24"/>
          <w:szCs w:val="24"/>
        </w:rPr>
      </w:pPr>
    </w:p>
    <w:p w14:paraId="73BAB09C" w14:textId="6C9FECC5" w:rsidR="690E0869" w:rsidRDefault="690E0869" w:rsidP="690E0869">
      <w:pPr>
        <w:rPr>
          <w:rFonts w:ascii="Times New Roman" w:hAnsi="Times New Roman"/>
          <w:sz w:val="24"/>
          <w:szCs w:val="24"/>
        </w:rPr>
      </w:pPr>
      <w:r w:rsidRPr="690E0869">
        <w:rPr>
          <w:rFonts w:ascii="Times New Roman" w:hAnsi="Times New Roman"/>
          <w:sz w:val="24"/>
          <w:szCs w:val="24"/>
        </w:rPr>
        <w:t>The map dated 201</w:t>
      </w:r>
      <w:r w:rsidR="00EF0D7B">
        <w:rPr>
          <w:rFonts w:ascii="Times New Roman" w:hAnsi="Times New Roman"/>
          <w:sz w:val="24"/>
          <w:szCs w:val="24"/>
        </w:rPr>
        <w:t>0</w:t>
      </w:r>
      <w:r w:rsidRPr="690E0869">
        <w:rPr>
          <w:rFonts w:ascii="Times New Roman" w:hAnsi="Times New Roman"/>
          <w:sz w:val="24"/>
          <w:szCs w:val="24"/>
        </w:rPr>
        <w:t xml:space="preserve"> is still current.</w:t>
      </w:r>
    </w:p>
    <w:p w14:paraId="53128261" w14:textId="77777777" w:rsidR="00891E46" w:rsidRDefault="00891E46">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Times New Roman" w:hAnsi="Times New Roman"/>
          <w:sz w:val="24"/>
          <w:szCs w:val="24"/>
        </w:rPr>
      </w:pPr>
    </w:p>
    <w:p w14:paraId="62486C05" w14:textId="77777777" w:rsidR="00891E46" w:rsidRDefault="00FF40FC">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Times New Roman" w:hAnsi="Times New Roman"/>
          <w:sz w:val="24"/>
          <w:szCs w:val="24"/>
        </w:rPr>
      </w:pPr>
      <w:r>
        <w:rPr>
          <w:rFonts w:ascii="Times New Roman" w:hAnsi="Times New Roman"/>
          <w:sz w:val="24"/>
          <w:szCs w:val="24"/>
        </w:rPr>
        <w:tab/>
      </w:r>
    </w:p>
    <w:sectPr w:rsidR="00891E46">
      <w:type w:val="continuous"/>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w:panose1 w:val="020704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5002EFF" w:usb1="C200ACF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65"/>
  <w:doNotHyphenateCaps/>
  <w:drawingGridHorizontalSpacing w:val="120"/>
  <w:drawingGridVerticalSpacing w:val="120"/>
  <w:displayVerticalDrawingGridEvery w:val="0"/>
  <w:doNotUseMarginsForDrawingGridOrigin/>
  <w:doNotShadeFormData/>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690E0869"/>
    <w:rsid w:val="001840F3"/>
    <w:rsid w:val="004C5CEF"/>
    <w:rsid w:val="00891E46"/>
    <w:rsid w:val="00EE38F4"/>
    <w:rsid w:val="00EF0D7B"/>
    <w:rsid w:val="00FF40FC"/>
    <w:rsid w:val="690E08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9A9079"/>
  <w15:chartTrackingRefBased/>
  <w15:docId w15:val="{88C223C3-B3FE-44F0-B90D-D7AC396DB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Courier"/>
      <w:lang w:eastAsia="en-US"/>
    </w:rPr>
  </w:style>
  <w:style w:type="paragraph" w:styleId="Heading4">
    <w:name w:val="heading 4"/>
    <w:basedOn w:val="Normal"/>
    <w:qFormat/>
    <w:pPr>
      <w:ind w:left="360"/>
      <w:outlineLvl w:val="3"/>
    </w:pPr>
    <w:rPr>
      <w:sz w:val="24"/>
      <w:szCs w:val="24"/>
      <w:u w:val="single"/>
    </w:rPr>
  </w:style>
  <w:style w:type="paragraph" w:styleId="Heading5">
    <w:name w:val="heading 5"/>
    <w:basedOn w:val="Normal"/>
    <w:qFormat/>
    <w:pPr>
      <w:ind w:left="720"/>
      <w:outlineLvl w:val="4"/>
    </w:pPr>
    <w:rPr>
      <w:b/>
      <w:bCs/>
    </w:rPr>
  </w:style>
  <w:style w:type="paragraph" w:styleId="Heading6">
    <w:name w:val="heading 6"/>
    <w:basedOn w:val="Normal"/>
    <w:qFormat/>
    <w:pPr>
      <w:ind w:left="720"/>
      <w:outlineLvl w:val="5"/>
    </w:pPr>
    <w:rPr>
      <w:rFonts w:cs="Arial"/>
      <w:u w:val="single"/>
    </w:rPr>
  </w:style>
  <w:style w:type="paragraph" w:styleId="Heading7">
    <w:name w:val="heading 7"/>
    <w:basedOn w:val="Normal"/>
    <w:qFormat/>
    <w:pPr>
      <w:ind w:left="720"/>
      <w:outlineLvl w:val="6"/>
    </w:pPr>
    <w:rPr>
      <w:i/>
      <w:iCs/>
    </w:rPr>
  </w:style>
  <w:style w:type="paragraph" w:styleId="Heading8">
    <w:name w:val="heading 8"/>
    <w:basedOn w:val="Normal"/>
    <w:qFormat/>
    <w:pPr>
      <w:ind w:left="720"/>
      <w:outlineLvl w:val="7"/>
    </w:pPr>
    <w:rPr>
      <w:i/>
      <w:iCs/>
    </w:rPr>
  </w:style>
  <w:style w:type="paragraph" w:styleId="Heading9">
    <w:name w:val="heading 9"/>
    <w:basedOn w:val="Normal"/>
    <w:qFormat/>
    <w:pPr>
      <w:ind w:left="72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pPr>
      <w:tabs>
        <w:tab w:val="center" w:pos="4320"/>
        <w:tab w:val="right" w:pos="8640"/>
      </w:tabs>
    </w:pPr>
  </w:style>
  <w:style w:type="paragraph" w:styleId="Header">
    <w:name w:val="header"/>
    <w:basedOn w:val="Normal"/>
    <w:semiHidden/>
    <w:pPr>
      <w:tabs>
        <w:tab w:val="center" w:pos="4320"/>
        <w:tab w:val="right" w:pos="8640"/>
      </w:tabs>
    </w:pPr>
  </w:style>
  <w:style w:type="character" w:styleId="FootnoteReference">
    <w:name w:val="footnote reference"/>
    <w:basedOn w:val="DefaultParagraphFont"/>
    <w:semiHidden/>
    <w:rPr>
      <w:position w:val="6"/>
      <w:sz w:val="16"/>
      <w:szCs w:val="16"/>
    </w:rPr>
  </w:style>
  <w:style w:type="paragraph" w:styleId="FootnoteText">
    <w:name w:val="footnote text"/>
    <w:basedOn w:val="Normal"/>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EDAE248D420BF43BC263CC9D0DEC6C2" ma:contentTypeVersion="12" ma:contentTypeDescription="Create a new document." ma:contentTypeScope="" ma:versionID="5564aa54569c51f2aec45686773f9c01">
  <xsd:schema xmlns:xsd="http://www.w3.org/2001/XMLSchema" xmlns:xs="http://www.w3.org/2001/XMLSchema" xmlns:p="http://schemas.microsoft.com/office/2006/metadata/properties" xmlns:ns2="2fe7d5b3-01fc-447b-b60e-dde128f1d6ac" xmlns:ns3="93e217e7-849a-4458-923f-54636f478f60" targetNamespace="http://schemas.microsoft.com/office/2006/metadata/properties" ma:root="true" ma:fieldsID="4344500bf062ae4777a2f6ddbf190694" ns2:_="" ns3:_="">
    <xsd:import namespace="2fe7d5b3-01fc-447b-b60e-dde128f1d6ac"/>
    <xsd:import namespace="93e217e7-849a-4458-923f-54636f478f6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SearchProperties" minOccurs="0"/>
                <xsd:element ref="ns2:MediaServiceObjectDetectorVersion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e7d5b3-01fc-447b-b60e-dde128f1d6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e407dca-7e10-41d8-9780-494ed3966f68" ma:termSetId="09814cd3-568e-fe90-9814-8d621ff8fb84" ma:anchorId="fba54fb3-c3e1-fe81-a776-ca4b69148c4d" ma:open="true" ma:isKeyword="false">
      <xsd:complexType>
        <xsd:sequence>
          <xsd:element ref="pc:Terms" minOccurs="0" maxOccurs="1"/>
        </xsd:sequence>
      </xsd:complex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e217e7-849a-4458-923f-54636f478f6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75470006-1744-49a1-8bb4-744cfb66c4ee}" ma:internalName="TaxCatchAll" ma:showField="CatchAllData" ma:web="93e217e7-849a-4458-923f-54636f478f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3e217e7-849a-4458-923f-54636f478f60" xsi:nil="true"/>
    <lcf76f155ced4ddcb4097134ff3c332f xmlns="2fe7d5b3-01fc-447b-b60e-dde128f1d6a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0F51ABB-2619-4AF6-90F2-BCFB2FD979CA}">
  <ds:schemaRefs>
    <ds:schemaRef ds:uri="http://schemas.microsoft.com/sharepoint/v3/contenttype/forms"/>
  </ds:schemaRefs>
</ds:datastoreItem>
</file>

<file path=customXml/itemProps2.xml><?xml version="1.0" encoding="utf-8"?>
<ds:datastoreItem xmlns:ds="http://schemas.openxmlformats.org/officeDocument/2006/customXml" ds:itemID="{3E0C4B7A-E2F3-48FB-BD1D-6B1C88766943}"/>
</file>

<file path=customXml/itemProps3.xml><?xml version="1.0" encoding="utf-8"?>
<ds:datastoreItem xmlns:ds="http://schemas.openxmlformats.org/officeDocument/2006/customXml" ds:itemID="{C2EB0B64-3800-4CA2-9F89-0868C8CA5C5F}">
  <ds:schemaRefs>
    <ds:schemaRef ds:uri="http://schemas.microsoft.com/office/2006/metadata/properties"/>
    <ds:schemaRef ds:uri="http://schemas.microsoft.com/office/infopath/2007/PartnerControls"/>
    <ds:schemaRef ds:uri="93e217e7-849a-4458-923f-54636f478f60"/>
    <ds:schemaRef ds:uri="2fe7d5b3-01fc-447b-b60e-dde128f1d6ac"/>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158</Words>
  <Characters>903</Characters>
  <Application>Microsoft Office Word</Application>
  <DocSecurity>0</DocSecurity>
  <Lines>7</Lines>
  <Paragraphs>2</Paragraphs>
  <ScaleCrop>false</ScaleCrop>
  <Company/>
  <LinksUpToDate>false</LinksUpToDate>
  <CharactersWithSpaces>1059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MAINE HISTORIC PRESERVATION COMMISSION</dc:title>
  <dc:subject/>
  <dc:creator>HPPC113</dc:creator>
  <cp:keywords/>
  <dc:description/>
  <cp:lastModifiedBy>Spiess, Arthur</cp:lastModifiedBy>
  <cp:revision>2</cp:revision>
  <dcterms:created xsi:type="dcterms:W3CDTF">2026-04-17T19:10:00Z</dcterms:created>
  <dcterms:modified xsi:type="dcterms:W3CDTF">2026-04-17T19:10:00Z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0x0101009EDAE248D420BF43BC263CC9D0DEC6C2</vt:lpwstr>
  </property>
</Properties>
</file>